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679" w:rsidRDefault="00CD5679" w:rsidP="00A93E3D">
      <w:pPr>
        <w:rPr>
          <w:lang w:val="uk-UA"/>
        </w:rPr>
      </w:pPr>
      <w:r w:rsidRPr="00CD5679">
        <w:rPr>
          <w:highlight w:val="yellow"/>
          <w:lang w:val="uk-UA"/>
        </w:rPr>
        <w:t>В залежності від методу, за яким проводиться відбір зразків газу, етикетки оформлюються різного типу:</w:t>
      </w:r>
    </w:p>
    <w:p w:rsidR="00CD5679" w:rsidRDefault="00CD5679" w:rsidP="00A93E3D">
      <w:pPr>
        <w:rPr>
          <w:lang w:val="uk-UA"/>
        </w:rPr>
      </w:pPr>
    </w:p>
    <w:p w:rsidR="00CD5679" w:rsidRPr="00CD5679" w:rsidRDefault="00CD5679" w:rsidP="00CD5679">
      <w:pPr>
        <w:pStyle w:val="Standard"/>
        <w:numPr>
          <w:ilvl w:val="0"/>
          <w:numId w:val="1"/>
        </w:numPr>
        <w:shd w:val="clear" w:color="auto" w:fill="FFFFFF"/>
        <w:tabs>
          <w:tab w:val="left" w:pos="1276"/>
        </w:tabs>
        <w:rPr>
          <w:b/>
          <w:iCs/>
          <w:color w:val="000000"/>
          <w:sz w:val="22"/>
          <w:szCs w:val="22"/>
          <w:u w:val="single"/>
          <w:lang w:val="uk-UA"/>
        </w:rPr>
      </w:pPr>
      <w:r w:rsidRPr="00CD5679">
        <w:rPr>
          <w:b/>
          <w:u w:val="single"/>
          <w:lang w:val="uk-UA"/>
        </w:rPr>
        <w:t xml:space="preserve"> </w:t>
      </w:r>
      <w:r w:rsidRPr="00CD5679">
        <w:rPr>
          <w:b/>
          <w:iCs/>
          <w:color w:val="000000"/>
          <w:sz w:val="22"/>
          <w:szCs w:val="22"/>
          <w:u w:val="single"/>
          <w:lang w:val="uk-UA"/>
        </w:rPr>
        <w:t>ДСТУ EN ISO 4257:2017 «Гази нафтові скраплені. Метод відбирання проб»</w:t>
      </w:r>
    </w:p>
    <w:p w:rsidR="00CD5679" w:rsidRPr="008B49FA" w:rsidRDefault="00CD5679" w:rsidP="00CD5679">
      <w:pPr>
        <w:pStyle w:val="Standard"/>
        <w:shd w:val="clear" w:color="auto" w:fill="FFFFFF"/>
        <w:tabs>
          <w:tab w:val="num" w:pos="851"/>
          <w:tab w:val="left" w:pos="1276"/>
        </w:tabs>
        <w:ind w:firstLine="567"/>
        <w:rPr>
          <w:color w:val="000000"/>
          <w:sz w:val="22"/>
          <w:szCs w:val="22"/>
          <w:lang w:val="uk-UA"/>
        </w:rPr>
      </w:pPr>
    </w:p>
    <w:tbl>
      <w:tblPr>
        <w:tblW w:w="8645" w:type="dxa"/>
        <w:tblInd w:w="6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"/>
        <w:gridCol w:w="3851"/>
        <w:gridCol w:w="1294"/>
        <w:gridCol w:w="400"/>
        <w:gridCol w:w="1770"/>
        <w:gridCol w:w="41"/>
        <w:gridCol w:w="1093"/>
        <w:gridCol w:w="96"/>
      </w:tblGrid>
      <w:tr w:rsidR="00CD5679" w:rsidRPr="00CD5679" w:rsidTr="00B20458">
        <w:trPr>
          <w:trHeight w:val="710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8449" w:type="dxa"/>
            <w:gridSpan w:val="6"/>
            <w:tcBorders>
              <w:top w:val="single" w:sz="12" w:space="0" w:color="000000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D5679" w:rsidRPr="00CD5679" w:rsidRDefault="00CD5679" w:rsidP="00B2045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Cs/>
                <w:i/>
                <w:kern w:val="0"/>
                <w:sz w:val="22"/>
                <w:szCs w:val="22"/>
                <w:lang w:val="uk-UA" w:eastAsia="uk-UA" w:bidi="ar-SA"/>
              </w:rPr>
            </w:pPr>
            <w:r w:rsidRPr="00CD5679">
              <w:rPr>
                <w:rFonts w:ascii="Times New Roman" w:eastAsia="Times New Roman" w:hAnsi="Times New Roman" w:cs="Times New Roman"/>
                <w:bCs/>
                <w:i/>
                <w:kern w:val="0"/>
                <w:sz w:val="22"/>
                <w:szCs w:val="16"/>
                <w:lang w:val="uk-UA" w:eastAsia="uk-UA" w:bidi="ar-SA"/>
              </w:rPr>
              <w:t>Найменування організації, що здійснює відбір проб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uk-UA" w:eastAsia="uk-UA" w:bidi="ar-SA"/>
              </w:rPr>
              <w:t>Проба №</w:t>
            </w:r>
          </w:p>
        </w:tc>
        <w:tc>
          <w:tcPr>
            <w:tcW w:w="12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Марка газу:</w:t>
            </w:r>
          </w:p>
        </w:tc>
        <w:tc>
          <w:tcPr>
            <w:tcW w:w="459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Постачальник:</w:t>
            </w:r>
          </w:p>
        </w:tc>
        <w:tc>
          <w:tcPr>
            <w:tcW w:w="459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Місце відбирання:</w:t>
            </w:r>
          </w:p>
        </w:tc>
        <w:tc>
          <w:tcPr>
            <w:tcW w:w="459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Номер ємності:</w:t>
            </w:r>
          </w:p>
        </w:tc>
        <w:tc>
          <w:tcPr>
            <w:tcW w:w="1294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217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Висота наливу:</w:t>
            </w:r>
          </w:p>
        </w:tc>
        <w:tc>
          <w:tcPr>
            <w:tcW w:w="11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514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Назва ємності, з якої відібрано пробу:</w:t>
            </w:r>
          </w:p>
        </w:tc>
        <w:tc>
          <w:tcPr>
            <w:tcW w:w="221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8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Номер партії:</w:t>
            </w:r>
          </w:p>
        </w:tc>
        <w:tc>
          <w:tcPr>
            <w:tcW w:w="16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кількість (</w:t>
            </w:r>
            <w:proofErr w:type="spellStart"/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м.куб</w:t>
            </w:r>
            <w:proofErr w:type="spellEnd"/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)</w:t>
            </w:r>
          </w:p>
        </w:tc>
        <w:tc>
          <w:tcPr>
            <w:tcW w:w="11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Дата та час відбирання:</w:t>
            </w:r>
          </w:p>
        </w:tc>
        <w:tc>
          <w:tcPr>
            <w:tcW w:w="459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НД на продукцію:</w:t>
            </w:r>
          </w:p>
        </w:tc>
        <w:tc>
          <w:tcPr>
            <w:tcW w:w="459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Пробовідбірник №:</w:t>
            </w:r>
          </w:p>
        </w:tc>
        <w:tc>
          <w:tcPr>
            <w:tcW w:w="459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Зразок направлено до:</w:t>
            </w:r>
          </w:p>
        </w:tc>
        <w:tc>
          <w:tcPr>
            <w:tcW w:w="459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29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844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uk-UA" w:eastAsia="uk-UA" w:bidi="ar-SA"/>
              </w:rPr>
              <w:t>Проби відібрано згідно вимог ДСТУ EN ISO 4257:2017 «Гази нафтові скраплені. Метод відбирання проб»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8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ПІБ та посада особи, що відібрала пробу:</w:t>
            </w:r>
          </w:p>
        </w:tc>
        <w:tc>
          <w:tcPr>
            <w:tcW w:w="459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851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294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proofErr w:type="spellStart"/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м.п</w:t>
            </w:r>
            <w:proofErr w:type="spellEnd"/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770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</w:tbl>
    <w:p w:rsidR="00CD5679" w:rsidRPr="008B49FA" w:rsidRDefault="00CD5679" w:rsidP="00CD5679">
      <w:pPr>
        <w:pStyle w:val="Standard"/>
        <w:shd w:val="clear" w:color="auto" w:fill="FFFFFF"/>
        <w:tabs>
          <w:tab w:val="num" w:pos="851"/>
          <w:tab w:val="left" w:pos="1276"/>
        </w:tabs>
        <w:ind w:firstLine="567"/>
        <w:rPr>
          <w:color w:val="000000"/>
          <w:sz w:val="22"/>
          <w:szCs w:val="22"/>
          <w:lang w:val="uk-UA"/>
        </w:rPr>
      </w:pPr>
    </w:p>
    <w:p w:rsidR="00CD5679" w:rsidRPr="00CD5679" w:rsidRDefault="00CD5679" w:rsidP="00CD5679">
      <w:pPr>
        <w:pStyle w:val="Standard"/>
        <w:numPr>
          <w:ilvl w:val="0"/>
          <w:numId w:val="1"/>
        </w:numPr>
        <w:shd w:val="clear" w:color="auto" w:fill="FFFFFF"/>
        <w:tabs>
          <w:tab w:val="left" w:pos="1276"/>
        </w:tabs>
        <w:rPr>
          <w:b/>
          <w:iCs/>
          <w:color w:val="000000"/>
          <w:sz w:val="23"/>
          <w:szCs w:val="23"/>
          <w:u w:val="single"/>
          <w:shd w:val="clear" w:color="auto" w:fill="FFFFFF"/>
          <w:lang w:val="uk-UA"/>
        </w:rPr>
      </w:pPr>
      <w:r w:rsidRPr="00CD5679">
        <w:rPr>
          <w:b/>
          <w:iCs/>
          <w:color w:val="000000"/>
          <w:sz w:val="23"/>
          <w:szCs w:val="23"/>
          <w:u w:val="single"/>
          <w:shd w:val="clear" w:color="auto" w:fill="FFFFFF"/>
          <w:lang w:val="uk-UA"/>
        </w:rPr>
        <w:t>ДСТУ 4056-2001 «Гази вуглеводневі скраплені. Методи відбирання проб»</w:t>
      </w:r>
    </w:p>
    <w:p w:rsidR="00CD5679" w:rsidRPr="008B49FA" w:rsidRDefault="00CD5679" w:rsidP="00CD5679">
      <w:pPr>
        <w:pStyle w:val="Standard"/>
        <w:shd w:val="clear" w:color="auto" w:fill="FFFFFF"/>
        <w:tabs>
          <w:tab w:val="num" w:pos="851"/>
          <w:tab w:val="left" w:pos="1276"/>
        </w:tabs>
        <w:ind w:firstLine="567"/>
        <w:rPr>
          <w:color w:val="000000"/>
          <w:sz w:val="23"/>
          <w:szCs w:val="23"/>
          <w:shd w:val="clear" w:color="auto" w:fill="FFFFFF"/>
          <w:lang w:val="uk-UA"/>
        </w:rPr>
      </w:pPr>
    </w:p>
    <w:tbl>
      <w:tblPr>
        <w:tblW w:w="8615" w:type="dxa"/>
        <w:tblInd w:w="6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"/>
        <w:gridCol w:w="3736"/>
        <w:gridCol w:w="1313"/>
        <w:gridCol w:w="64"/>
        <w:gridCol w:w="35"/>
        <w:gridCol w:w="1656"/>
        <w:gridCol w:w="1605"/>
        <w:gridCol w:w="110"/>
      </w:tblGrid>
      <w:tr w:rsidR="00CD5679" w:rsidRPr="00CD5679" w:rsidTr="00B20458">
        <w:trPr>
          <w:trHeight w:val="585"/>
        </w:trPr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8409" w:type="dxa"/>
            <w:gridSpan w:val="6"/>
            <w:tcBorders>
              <w:top w:val="single" w:sz="12" w:space="0" w:color="000000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CD5679" w:rsidRPr="008B49FA" w:rsidRDefault="00CD5679" w:rsidP="00B2045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uk-UA" w:eastAsia="uk-UA" w:bidi="ar-SA"/>
              </w:rPr>
            </w:pPr>
            <w:r w:rsidRPr="00CD5679">
              <w:rPr>
                <w:rFonts w:ascii="Times New Roman" w:eastAsia="Times New Roman" w:hAnsi="Times New Roman" w:cs="Times New Roman"/>
                <w:bCs/>
                <w:i/>
                <w:kern w:val="0"/>
                <w:sz w:val="22"/>
                <w:szCs w:val="16"/>
                <w:lang w:val="uk-UA" w:eastAsia="uk-UA" w:bidi="ar-SA"/>
              </w:rPr>
              <w:t>Найменування організації, що здійснює відбір проб</w:t>
            </w:r>
          </w:p>
        </w:tc>
        <w:tc>
          <w:tcPr>
            <w:tcW w:w="110" w:type="dxa"/>
            <w:tcBorders>
              <w:top w:val="single" w:sz="12" w:space="0" w:color="000000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uk-UA" w:eastAsia="uk-UA" w:bidi="ar-SA"/>
              </w:rPr>
              <w:t>Проба №</w:t>
            </w:r>
          </w:p>
        </w:tc>
        <w:tc>
          <w:tcPr>
            <w:tcW w:w="13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jc w:val="right"/>
              <w:textAlignment w:val="auto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30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Марка газу:</w:t>
            </w:r>
          </w:p>
        </w:tc>
        <w:tc>
          <w:tcPr>
            <w:tcW w:w="467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Постачальник:</w:t>
            </w:r>
          </w:p>
        </w:tc>
        <w:tc>
          <w:tcPr>
            <w:tcW w:w="467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Номер ємності:</w:t>
            </w:r>
          </w:p>
        </w:tc>
        <w:tc>
          <w:tcPr>
            <w:tcW w:w="13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Висота наливу:</w:t>
            </w: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jc w:val="center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51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Назва ємності, з якої відібрано пробу:</w:t>
            </w:r>
          </w:p>
        </w:tc>
        <w:tc>
          <w:tcPr>
            <w:tcW w:w="329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Номер партії:</w:t>
            </w:r>
          </w:p>
        </w:tc>
        <w:tc>
          <w:tcPr>
            <w:tcW w:w="14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кількість (</w:t>
            </w:r>
            <w:proofErr w:type="spellStart"/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м.куб</w:t>
            </w:r>
            <w:proofErr w:type="spellEnd"/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)</w:t>
            </w: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Дата та час відбирання:</w:t>
            </w:r>
          </w:p>
        </w:tc>
        <w:tc>
          <w:tcPr>
            <w:tcW w:w="467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НД на продукцію:</w:t>
            </w:r>
          </w:p>
        </w:tc>
        <w:tc>
          <w:tcPr>
            <w:tcW w:w="467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Пробовідбірник №:</w:t>
            </w:r>
          </w:p>
        </w:tc>
        <w:tc>
          <w:tcPr>
            <w:tcW w:w="467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3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840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uk-UA" w:eastAsia="uk-UA" w:bidi="ar-SA"/>
              </w:rPr>
              <w:t>Проби відібрано згідно вимог ДСТУ 4056-2001 «Гази вуглеводневі скраплені. Методи відбирання проб»</w:t>
            </w: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color w:val="000000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  <w:tr w:rsidR="00CD5679" w:rsidRPr="008B49FA" w:rsidTr="00B20458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7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ПІБ та посада особи, що відібрала пробу:</w:t>
            </w:r>
          </w:p>
        </w:tc>
        <w:tc>
          <w:tcPr>
            <w:tcW w:w="467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bookmarkStart w:id="0" w:name="_GoBack"/>
        <w:bookmarkEnd w:id="0"/>
      </w:tr>
      <w:tr w:rsidR="00CD5679" w:rsidRPr="008B49FA" w:rsidTr="00B20458">
        <w:trPr>
          <w:trHeight w:val="270"/>
        </w:trPr>
        <w:tc>
          <w:tcPr>
            <w:tcW w:w="0" w:type="auto"/>
            <w:tcBorders>
              <w:top w:val="single" w:sz="6" w:space="0" w:color="CCCCCC"/>
              <w:left w:val="single" w:sz="12" w:space="0" w:color="000000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3736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313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  <w:proofErr w:type="spellStart"/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м.п</w:t>
            </w:r>
            <w:proofErr w:type="spellEnd"/>
            <w:r w:rsidRPr="008B49FA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  <w:t>.</w:t>
            </w: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605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6" w:space="0" w:color="CCCCCC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  <w:tc>
          <w:tcPr>
            <w:tcW w:w="110" w:type="dxa"/>
            <w:tcBorders>
              <w:top w:val="single" w:sz="6" w:space="0" w:color="CCCCCC"/>
              <w:left w:val="single" w:sz="6" w:space="0" w:color="CCCCCC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bottom"/>
            <w:hideMark/>
          </w:tcPr>
          <w:p w:rsidR="00CD5679" w:rsidRPr="008B49FA" w:rsidRDefault="00CD5679" w:rsidP="00B20458">
            <w:pPr>
              <w:widowControl/>
              <w:suppressAutoHyphens w:val="0"/>
              <w:textAlignment w:val="auto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uk-UA" w:eastAsia="uk-UA" w:bidi="ar-SA"/>
              </w:rPr>
            </w:pPr>
          </w:p>
        </w:tc>
      </w:tr>
    </w:tbl>
    <w:p w:rsidR="00CD5679" w:rsidRPr="008B49FA" w:rsidRDefault="00CD5679" w:rsidP="00CD5679">
      <w:pPr>
        <w:pStyle w:val="Standard"/>
        <w:shd w:val="clear" w:color="auto" w:fill="FFFFFF"/>
        <w:tabs>
          <w:tab w:val="num" w:pos="851"/>
          <w:tab w:val="left" w:pos="1276"/>
        </w:tabs>
        <w:ind w:firstLine="567"/>
        <w:rPr>
          <w:color w:val="000000"/>
          <w:sz w:val="23"/>
          <w:szCs w:val="23"/>
          <w:shd w:val="clear" w:color="auto" w:fill="FFFFFF"/>
          <w:lang w:val="uk-UA"/>
        </w:rPr>
      </w:pPr>
    </w:p>
    <w:p w:rsidR="009438E9" w:rsidRPr="00CD5679" w:rsidRDefault="009438E9" w:rsidP="00CD5679">
      <w:pPr>
        <w:rPr>
          <w:lang w:val="uk-UA"/>
        </w:rPr>
      </w:pPr>
    </w:p>
    <w:sectPr w:rsidR="009438E9" w:rsidRPr="00CD5679" w:rsidSect="007F694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D77C44"/>
    <w:multiLevelType w:val="hybridMultilevel"/>
    <w:tmpl w:val="A502D584"/>
    <w:lvl w:ilvl="0" w:tplc="412461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0FA"/>
    <w:rsid w:val="002E50FA"/>
    <w:rsid w:val="007F6945"/>
    <w:rsid w:val="009129F2"/>
    <w:rsid w:val="009438E9"/>
    <w:rsid w:val="009F3273"/>
    <w:rsid w:val="00A93E3D"/>
    <w:rsid w:val="00CD5679"/>
    <w:rsid w:val="00D1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80C44"/>
  <w15:chartTrackingRefBased/>
  <w15:docId w15:val="{F1DE9CE9-2852-4B12-974F-D8AEE4912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945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qFormat/>
    <w:rsid w:val="002E50FA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table" w:styleId="a3">
    <w:name w:val="Table Grid"/>
    <w:basedOn w:val="a1"/>
    <w:uiPriority w:val="39"/>
    <w:rsid w:val="002E5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UserHome</dc:creator>
  <cp:keywords/>
  <dc:description/>
  <cp:lastModifiedBy>UserHome</cp:lastModifiedBy>
  <cp:revision>3</cp:revision>
  <dcterms:created xsi:type="dcterms:W3CDTF">2024-03-01T11:24:00Z</dcterms:created>
  <dcterms:modified xsi:type="dcterms:W3CDTF">2024-03-01T11:26:00Z</dcterms:modified>
</cp:coreProperties>
</file>